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both"/>
        <w:outlineLvl w:val="0"/>
      </w:pPr>
    </w:p>
    <w:p w14:paraId="02000000">
      <w:pPr>
        <w:pStyle w:val="Style_1"/>
        <w:ind w:firstLine="0" w:left="0"/>
        <w:outlineLvl w:val="0"/>
      </w:pPr>
      <w:r>
        <w:t>Зарегистрировано в Минюсте РФ 17 сентября 2009 г. N 14790</w:t>
      </w:r>
    </w:p>
    <w:p w14:paraId="03000000">
      <w:pPr>
        <w:pStyle w:val="Style_2"/>
        <w:ind/>
        <w:outlineLvl w:val="0"/>
        <w:rPr>
          <w:sz w:val="2"/>
        </w:rPr>
      </w:pPr>
    </w:p>
    <w:p w14:paraId="04000000">
      <w:pPr>
        <w:pStyle w:val="Style_1"/>
        <w:ind w:firstLine="0" w:left="0"/>
        <w:jc w:val="center"/>
        <w:outlineLvl w:val="0"/>
      </w:pPr>
    </w:p>
    <w:p w14:paraId="05000000">
      <w:pPr>
        <w:pStyle w:val="Style_3"/>
        <w:ind/>
        <w:jc w:val="center"/>
        <w:outlineLvl w:val="0"/>
      </w:pPr>
      <w:r>
        <w:t>МИНИСТЕРСТВО СПОРТА, ТУРИЗМА И МОЛОДЕЖНОЙ ПОЛИТИКИ</w:t>
      </w:r>
    </w:p>
    <w:p w14:paraId="06000000">
      <w:pPr>
        <w:pStyle w:val="Style_3"/>
        <w:ind/>
        <w:jc w:val="center"/>
        <w:outlineLvl w:val="0"/>
      </w:pPr>
      <w:r>
        <w:t>РОССИЙСКОЙ ФЕДЕРАЦИИ</w:t>
      </w:r>
    </w:p>
    <w:p w14:paraId="07000000">
      <w:pPr>
        <w:pStyle w:val="Style_3"/>
        <w:ind/>
        <w:jc w:val="center"/>
        <w:outlineLvl w:val="0"/>
      </w:pPr>
    </w:p>
    <w:p w14:paraId="08000000">
      <w:pPr>
        <w:pStyle w:val="Style_3"/>
        <w:ind/>
        <w:jc w:val="center"/>
        <w:outlineLvl w:val="0"/>
      </w:pPr>
      <w:r>
        <w:t>ПРИКАЗ</w:t>
      </w:r>
    </w:p>
    <w:p w14:paraId="09000000">
      <w:pPr>
        <w:pStyle w:val="Style_3"/>
        <w:ind/>
        <w:jc w:val="center"/>
        <w:outlineLvl w:val="0"/>
      </w:pPr>
      <w:r>
        <w:t>от 13 мая 2009 г. N 293</w:t>
      </w:r>
    </w:p>
    <w:p w14:paraId="0A000000">
      <w:pPr>
        <w:pStyle w:val="Style_3"/>
        <w:ind/>
        <w:jc w:val="center"/>
        <w:outlineLvl w:val="0"/>
      </w:pPr>
    </w:p>
    <w:p w14:paraId="0B000000">
      <w:pPr>
        <w:pStyle w:val="Style_3"/>
        <w:ind/>
        <w:jc w:val="center"/>
        <w:outlineLvl w:val="0"/>
      </w:pPr>
      <w:r>
        <w:t>ОБ УТВЕРЖДЕНИИ ПОРЯДКА ПРОВЕДЕНИЯ ДОПИНГ-КОНТРОЛЯ</w:t>
      </w:r>
    </w:p>
    <w:p w14:paraId="0C000000">
      <w:pPr>
        <w:pStyle w:val="Style_1"/>
        <w:ind w:firstLine="0" w:left="0"/>
        <w:jc w:val="center"/>
        <w:outlineLvl w:val="0"/>
      </w:pPr>
    </w:p>
    <w:p w14:paraId="0D000000">
      <w:pPr>
        <w:pStyle w:val="Style_1"/>
        <w:ind w:firstLine="0" w:left="0"/>
        <w:jc w:val="center"/>
        <w:outlineLvl w:val="0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"consultantplus://offline/main?base=LAW;n=117115;fld=134;dst=100006"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0E000000">
      <w:pPr>
        <w:pStyle w:val="Style_1"/>
        <w:ind w:firstLine="540" w:left="0"/>
        <w:jc w:val="both"/>
        <w:outlineLvl w:val="0"/>
      </w:pPr>
    </w:p>
    <w:p w14:paraId="0F000000">
      <w:pPr>
        <w:pStyle w:val="Style_1"/>
        <w:ind w:firstLine="540" w:left="0"/>
        <w:jc w:val="both"/>
        <w:outlineLvl w:val="0"/>
      </w:pPr>
      <w:r>
        <w:t xml:space="preserve">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"consultantplus://offline/main?base=LAW;n=117135;fld=134;dst=42"</w:instrText>
      </w:r>
      <w:r>
        <w:rPr>
          <w:color w:val="0000FF"/>
        </w:rPr>
        <w:fldChar w:fldCharType="separate"/>
      </w:r>
      <w:r>
        <w:rPr>
          <w:color w:val="0000FF"/>
        </w:rPr>
        <w:t>частью 4 статьи 26</w:t>
      </w:r>
      <w:r>
        <w:rPr>
          <w:color w:val="0000FF"/>
        </w:rPr>
        <w:fldChar w:fldCharType="end"/>
      </w:r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"consultantplus://offline/main?base=INT;n=32173;fld=134"</w:instrText>
      </w:r>
      <w:r>
        <w:rPr>
          <w:color w:val="0000FF"/>
        </w:rPr>
        <w:fldChar w:fldCharType="separate"/>
      </w:r>
      <w:r>
        <w:rPr>
          <w:color w:val="0000FF"/>
        </w:rPr>
        <w:t>конвенцией</w:t>
      </w:r>
      <w:r>
        <w:rPr>
          <w:color w:val="0000FF"/>
        </w:rPr>
        <w:fldChar w:fldCharType="end"/>
      </w:r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"consultantplus://offline/main?base=LAW;n=64829;fld=134"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"consultantplus://offline/main?base=LAW;n=114356;fld=134;dst=100038"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5.2.7</w:t>
      </w:r>
      <w:r>
        <w:rPr>
          <w:color w:val="0000FF"/>
        </w:rPr>
        <w:fldChar w:fldCharType="end"/>
      </w:r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14:paraId="10000000">
      <w:pPr>
        <w:pStyle w:val="Style_1"/>
        <w:ind w:firstLine="540" w:left="0"/>
        <w:jc w:val="both"/>
        <w:outlineLvl w:val="0"/>
      </w:pPr>
      <w:r>
        <w:t xml:space="preserve">1. Утвердить прилагаемый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"consultantplus://offline/main?base=LAW;n=117755;fld=134;dst=100010"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проведения допинг-контроля.</w:t>
      </w:r>
    </w:p>
    <w:p w14:paraId="11000000">
      <w:pPr>
        <w:pStyle w:val="Style_1"/>
        <w:ind w:firstLine="0" w:left="0"/>
        <w:jc w:val="both"/>
        <w:outlineLvl w:val="0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"consultantplus://offline/main?base=LAW;n=117115;fld=134;dst=100011"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12000000">
      <w:pPr>
        <w:pStyle w:val="Style_1"/>
        <w:ind w:firstLine="540" w:left="0"/>
        <w:jc w:val="both"/>
        <w:outlineLvl w:val="0"/>
      </w:pPr>
      <w:r>
        <w:t>2. Контроль за исполнением настоящего Приказа оставляю за собой.</w:t>
      </w:r>
    </w:p>
    <w:p w14:paraId="13000000">
      <w:pPr>
        <w:pStyle w:val="Style_1"/>
        <w:ind w:firstLine="540" w:left="0"/>
        <w:jc w:val="both"/>
        <w:outlineLvl w:val="0"/>
      </w:pPr>
    </w:p>
    <w:p w14:paraId="14000000">
      <w:pPr>
        <w:pStyle w:val="Style_1"/>
        <w:ind w:firstLine="0" w:left="0"/>
        <w:jc w:val="right"/>
        <w:outlineLvl w:val="0"/>
      </w:pPr>
      <w:r>
        <w:t>Министр</w:t>
      </w:r>
    </w:p>
    <w:p w14:paraId="15000000">
      <w:pPr>
        <w:pStyle w:val="Style_1"/>
        <w:ind w:firstLine="0" w:left="0"/>
        <w:jc w:val="right"/>
        <w:outlineLvl w:val="0"/>
      </w:pPr>
      <w:r>
        <w:t>В.Л.МУТКО</w:t>
      </w:r>
    </w:p>
    <w:p w14:paraId="16000000">
      <w:pPr>
        <w:pStyle w:val="Style_1"/>
        <w:ind w:firstLine="540" w:left="0"/>
        <w:jc w:val="both"/>
        <w:outlineLvl w:val="0"/>
      </w:pPr>
    </w:p>
    <w:p w14:paraId="17000000">
      <w:pPr>
        <w:pStyle w:val="Style_1"/>
        <w:ind w:firstLine="540" w:left="0"/>
        <w:jc w:val="both"/>
        <w:outlineLvl w:val="0"/>
      </w:pPr>
    </w:p>
    <w:p w14:paraId="18000000">
      <w:pPr>
        <w:pStyle w:val="Style_1"/>
        <w:ind w:firstLine="540" w:left="0"/>
        <w:jc w:val="both"/>
        <w:outlineLvl w:val="0"/>
      </w:pPr>
    </w:p>
    <w:p w14:paraId="19000000">
      <w:pPr>
        <w:pStyle w:val="Style_1"/>
        <w:ind w:firstLine="540" w:left="0"/>
        <w:jc w:val="both"/>
        <w:outlineLvl w:val="0"/>
      </w:pPr>
    </w:p>
    <w:p w14:paraId="1A000000">
      <w:pPr>
        <w:pStyle w:val="Style_1"/>
        <w:ind w:firstLine="540" w:left="0"/>
        <w:jc w:val="both"/>
        <w:outlineLvl w:val="0"/>
      </w:pPr>
    </w:p>
    <w:p w14:paraId="1B000000">
      <w:pPr>
        <w:pStyle w:val="Style_1"/>
        <w:ind w:firstLine="0" w:left="0"/>
        <w:jc w:val="right"/>
        <w:outlineLvl w:val="0"/>
      </w:pPr>
      <w:r>
        <w:t>Утвержден</w:t>
      </w:r>
    </w:p>
    <w:p w14:paraId="1C000000">
      <w:pPr>
        <w:pStyle w:val="Style_1"/>
        <w:ind w:firstLine="0" w:left="0"/>
        <w:jc w:val="right"/>
        <w:outlineLvl w:val="0"/>
      </w:pPr>
      <w:r>
        <w:t>Приказом</w:t>
      </w:r>
    </w:p>
    <w:p w14:paraId="1D000000">
      <w:pPr>
        <w:pStyle w:val="Style_1"/>
        <w:ind w:firstLine="0" w:left="0"/>
        <w:jc w:val="right"/>
        <w:outlineLvl w:val="0"/>
      </w:pPr>
      <w:r>
        <w:t>Минспорттуризма России</w:t>
      </w:r>
    </w:p>
    <w:p w14:paraId="1E000000">
      <w:pPr>
        <w:pStyle w:val="Style_1"/>
        <w:ind w:firstLine="0" w:left="0"/>
        <w:jc w:val="right"/>
        <w:outlineLvl w:val="0"/>
      </w:pPr>
      <w:r>
        <w:t>от 13 мая 2009 г. N 293</w:t>
      </w:r>
    </w:p>
    <w:p w14:paraId="1F000000">
      <w:pPr>
        <w:pStyle w:val="Style_1"/>
        <w:ind w:firstLine="540" w:left="0"/>
        <w:jc w:val="both"/>
        <w:outlineLvl w:val="0"/>
      </w:pPr>
    </w:p>
    <w:p w14:paraId="20000000">
      <w:pPr>
        <w:pStyle w:val="Style_3"/>
        <w:ind/>
        <w:jc w:val="center"/>
        <w:outlineLvl w:val="0"/>
      </w:pPr>
      <w:r>
        <w:t>ПОРЯДОК ПРОВЕДЕНИЯ ДОПИНГ-КОНТРОЛЯ</w:t>
      </w:r>
    </w:p>
    <w:p w14:paraId="21000000">
      <w:pPr>
        <w:pStyle w:val="Style_1"/>
        <w:ind w:firstLine="0" w:left="0"/>
        <w:jc w:val="center"/>
        <w:outlineLvl w:val="0"/>
      </w:pPr>
    </w:p>
    <w:p w14:paraId="22000000">
      <w:pPr>
        <w:pStyle w:val="Style_1"/>
        <w:ind w:firstLine="0" w:left="0"/>
        <w:jc w:val="center"/>
        <w:outlineLvl w:val="0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"consultantplus://offline/main?base=LAW;n=117115;fld=134;dst=100011"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23000000">
      <w:pPr>
        <w:pStyle w:val="Style_1"/>
        <w:ind w:firstLine="540" w:left="0"/>
        <w:jc w:val="both"/>
        <w:outlineLvl w:val="0"/>
      </w:pPr>
    </w:p>
    <w:p w14:paraId="24000000">
      <w:pPr>
        <w:pStyle w:val="Style_1"/>
        <w:ind w:firstLine="0" w:left="0"/>
        <w:jc w:val="center"/>
        <w:outlineLvl w:val="1"/>
      </w:pPr>
      <w:r>
        <w:t>I. Общие положения</w:t>
      </w:r>
    </w:p>
    <w:p w14:paraId="25000000">
      <w:pPr>
        <w:pStyle w:val="Style_1"/>
        <w:ind w:firstLine="0" w:left="0"/>
        <w:jc w:val="center"/>
        <w:outlineLvl w:val="1"/>
      </w:pPr>
    </w:p>
    <w:p w14:paraId="26000000">
      <w:pPr>
        <w:pStyle w:val="Style_1"/>
        <w:ind w:firstLine="540" w:left="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14:paraId="27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"consultantplus://offline/main?base=LAW;n=117115;fld=134;dst=100012"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28000000">
      <w:pPr>
        <w:pStyle w:val="Style_1"/>
        <w:ind w:firstLine="540" w:left="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"consultantplus://offline/main?base=LAW;n=2875;fld=134"</w:instrText>
      </w:r>
      <w:r>
        <w:rPr>
          <w:color w:val="0000FF"/>
        </w:rPr>
        <w:fldChar w:fldCharType="separate"/>
      </w:r>
      <w:r>
        <w:rPr>
          <w:color w:val="0000FF"/>
        </w:rPr>
        <w:t>Конституция</w:t>
      </w:r>
      <w:r>
        <w:rPr>
          <w:color w:val="0000FF"/>
        </w:rPr>
        <w:fldChar w:fldCharType="end"/>
      </w:r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"consultantplus://offline/main?base=LAW;n=117135;fld=134;dst=100350"</w:instrText>
      </w:r>
      <w:r>
        <w:rPr>
          <w:color w:val="0000FF"/>
        </w:rPr>
        <w:fldChar w:fldCharType="separate"/>
      </w:r>
      <w:r>
        <w:rPr>
          <w:color w:val="0000FF"/>
        </w:rPr>
        <w:t>закон</w:t>
      </w:r>
      <w:r>
        <w:rPr>
          <w:color w:val="0000FF"/>
        </w:rPr>
        <w:fldChar w:fldCharType="end"/>
      </w:r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"consultantplus://offline/main?base=INT;n=32173;fld=134"</w:instrText>
      </w:r>
      <w:r>
        <w:rPr>
          <w:color w:val="0000FF"/>
        </w:rPr>
        <w:fldChar w:fldCharType="separate"/>
      </w:r>
      <w:r>
        <w:rPr>
          <w:color w:val="0000FF"/>
        </w:rPr>
        <w:t>конвенция</w:t>
      </w:r>
      <w:r>
        <w:rPr>
          <w:color w:val="0000FF"/>
        </w:rPr>
        <w:fldChar w:fldCharType="end"/>
      </w:r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"consultantplus://offline/main?base=LAW;n=64829;fld=134"</w:instrText>
      </w:r>
      <w:r>
        <w:rPr>
          <w:color w:val="0000FF"/>
        </w:rPr>
        <w:fldChar w:fldCharType="separate"/>
      </w:r>
      <w:r>
        <w:rPr>
          <w:color w:val="0000FF"/>
        </w:rPr>
        <w:t>закон</w:t>
      </w:r>
      <w:r>
        <w:rPr>
          <w:color w:val="0000FF"/>
        </w:rPr>
        <w:fldChar w:fldCharType="end"/>
      </w:r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"consultantplus://offline/main?base=LAW;n=114356;fld=134;dst=100038"</w:instrText>
      </w:r>
      <w:r>
        <w:rPr>
          <w:color w:val="0000FF"/>
        </w:rP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t>ст. 738, N 20, ст. 2473, N 43, ст. 5064, N 46, ст. 5497; 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14:paraId="29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"consultantplus://offline/main?base=LAW;n=117115;fld=134;dst=100013"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2A000000">
      <w:pPr>
        <w:pStyle w:val="Style_1"/>
        <w:ind w:firstLine="540" w:left="0"/>
        <w:jc w:val="both"/>
        <w:outlineLvl w:val="1"/>
      </w:pPr>
      <w:r>
        <w:t>3. Антидопинговыми организациями являются:</w:t>
      </w:r>
    </w:p>
    <w:p w14:paraId="2B000000">
      <w:pPr>
        <w:pStyle w:val="Style_1"/>
        <w:ind w:firstLine="540" w:left="0"/>
        <w:jc w:val="both"/>
        <w:outlineLvl w:val="1"/>
      </w:pPr>
      <w:r>
        <w:t>- Международный олимпийский комитет;</w:t>
      </w:r>
    </w:p>
    <w:p w14:paraId="2C000000">
      <w:pPr>
        <w:pStyle w:val="Style_1"/>
        <w:ind w:firstLine="540" w:left="0"/>
        <w:jc w:val="both"/>
        <w:outlineLvl w:val="1"/>
      </w:pPr>
      <w:r>
        <w:t>- Международный паралимпийский комитет;</w:t>
      </w:r>
    </w:p>
    <w:p w14:paraId="2D000000">
      <w:pPr>
        <w:pStyle w:val="Style_1"/>
        <w:ind w:firstLine="540" w:left="0"/>
        <w:jc w:val="both"/>
        <w:outlineLvl w:val="1"/>
      </w:pPr>
      <w:r>
        <w:t>- Международные спортивные федерации;</w:t>
      </w:r>
    </w:p>
    <w:p w14:paraId="2E000000">
      <w:pPr>
        <w:pStyle w:val="Style_1"/>
        <w:ind w:firstLine="540" w:left="0"/>
        <w:jc w:val="both"/>
        <w:outlineLvl w:val="1"/>
      </w:pPr>
      <w:r>
        <w:t>- Национальный олимпийский комитет;</w:t>
      </w:r>
    </w:p>
    <w:p w14:paraId="2F000000">
      <w:pPr>
        <w:pStyle w:val="Style_1"/>
        <w:ind w:firstLine="540" w:left="0"/>
        <w:jc w:val="both"/>
        <w:outlineLvl w:val="1"/>
      </w:pPr>
      <w:r>
        <w:t>- Национальный паралимпийский комитет;</w:t>
      </w:r>
    </w:p>
    <w:p w14:paraId="30000000">
      <w:pPr>
        <w:pStyle w:val="Style_1"/>
        <w:ind w:firstLine="540" w:left="0"/>
        <w:jc w:val="both"/>
        <w:outlineLvl w:val="1"/>
      </w:pPr>
      <w:r>
        <w:t>- Общероссийская антидопинговая организация;</w:t>
      </w:r>
    </w:p>
    <w:p w14:paraId="31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32000000">
      <w:pPr>
        <w:pStyle w:val="Style_1"/>
        <w:ind w:firstLine="540" w:left="0"/>
        <w:jc w:val="both"/>
        <w:outlineLvl w:val="1"/>
      </w:pPr>
      <w:r>
        <w:t>- Оргкомитеты крупных международных соревнований;</w:t>
      </w:r>
    </w:p>
    <w:p w14:paraId="33000000">
      <w:pPr>
        <w:pStyle w:val="Style_1"/>
        <w:ind w:firstLine="540" w:left="0"/>
        <w:jc w:val="both"/>
        <w:outlineLvl w:val="1"/>
      </w:pPr>
      <w:r>
        <w:t>- ВАДА &lt;*&gt;.</w:t>
      </w:r>
    </w:p>
    <w:p w14:paraId="34000000">
      <w:pPr>
        <w:pStyle w:val="Style_2"/>
        <w:ind w:firstLine="540" w:left="0"/>
        <w:jc w:val="both"/>
        <w:outlineLvl w:val="1"/>
      </w:pPr>
      <w:r>
        <w:t>--------------------------------</w:t>
      </w:r>
    </w:p>
    <w:p w14:paraId="35000000">
      <w:pPr>
        <w:pStyle w:val="Style_1"/>
        <w:ind w:firstLine="540" w:left="0"/>
        <w:jc w:val="both"/>
        <w:outlineLvl w:val="1"/>
      </w:pPr>
      <w:r>
        <w:t>&lt;*&gt; Пункт 2 статьи 2 Конвенции.</w:t>
      </w:r>
    </w:p>
    <w:p w14:paraId="36000000">
      <w:pPr>
        <w:pStyle w:val="Style_1"/>
        <w:ind w:firstLine="540" w:left="0"/>
        <w:jc w:val="both"/>
        <w:outlineLvl w:val="1"/>
      </w:pPr>
    </w:p>
    <w:p w14:paraId="37000000">
      <w:pPr>
        <w:pStyle w:val="Style_1"/>
        <w:ind w:firstLine="540" w:left="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14:paraId="38000000">
      <w:pPr>
        <w:pStyle w:val="Style_1"/>
        <w:ind w:firstLine="0" w:left="0"/>
        <w:jc w:val="both"/>
        <w:outlineLvl w:val="1"/>
      </w:pPr>
      <w:r>
        <w:t xml:space="preserve">(п. 4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"consultantplus://offline/main?base=LAW;n=117115;fld=134;dst=100016"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39000000">
      <w:pPr>
        <w:pStyle w:val="Style_2"/>
        <w:ind w:firstLine="540" w:left="0"/>
        <w:jc w:val="both"/>
        <w:outlineLvl w:val="1"/>
      </w:pPr>
      <w:r>
        <w:t>--------------------------------</w:t>
      </w:r>
    </w:p>
    <w:p w14:paraId="3A000000">
      <w:pPr>
        <w:pStyle w:val="Style_1"/>
        <w:ind w:firstLine="540" w:left="0"/>
        <w:jc w:val="both"/>
        <w:outlineLvl w:val="1"/>
      </w:pPr>
      <w:r>
        <w:t xml:space="preserve">&lt;*&gt;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"consultantplus://offline/main?base=LAW;n=117135;fld=134;dst=42"</w:instrText>
      </w:r>
      <w:r>
        <w:rPr>
          <w:color w:val="0000FF"/>
        </w:rPr>
        <w:fldChar w:fldCharType="separate"/>
      </w:r>
      <w:r>
        <w:rPr>
          <w:color w:val="0000FF"/>
        </w:rPr>
        <w:t>Ч. 5, ст. 26</w:t>
      </w:r>
      <w:r>
        <w:rPr>
          <w:color w:val="0000FF"/>
        </w:rPr>
        <w:fldChar w:fldCharType="end"/>
      </w:r>
      <w:r>
        <w:t xml:space="preserve"> Федерального закона от 04.12.2007 N 329-ФЗ "О физической культуре и спорте в Российской Федерации".</w:t>
      </w:r>
    </w:p>
    <w:p w14:paraId="3B000000">
      <w:pPr>
        <w:pStyle w:val="Style_1"/>
        <w:ind w:firstLine="0" w:left="0"/>
        <w:jc w:val="both"/>
        <w:outlineLvl w:val="1"/>
      </w:pPr>
      <w:r>
        <w:t xml:space="preserve">(сноска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"consultantplus://offline/main?base=LAW;n=117115;fld=134;dst=100019"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3C000000">
      <w:pPr>
        <w:pStyle w:val="Style_1"/>
        <w:ind w:firstLine="540" w:left="0"/>
        <w:jc w:val="both"/>
        <w:outlineLvl w:val="1"/>
      </w:pPr>
    </w:p>
    <w:p w14:paraId="3D000000">
      <w:pPr>
        <w:pStyle w:val="Style_1"/>
        <w:ind w:firstLine="540" w:left="0"/>
        <w:jc w:val="both"/>
        <w:outlineLvl w:val="1"/>
      </w:pPr>
      <w:r>
        <w:t xml:space="preserve">5. Исключен. -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"consultantplus://offline/main?base=LAW;n=117115;fld=134;dst=100020"</w:instrText>
      </w:r>
      <w:r>
        <w:rPr>
          <w:color w:val="0000FF"/>
        </w:rPr>
        <w:fldChar w:fldCharType="separate"/>
      </w:r>
      <w:r>
        <w:rPr>
          <w:color w:val="0000FF"/>
        </w:rPr>
        <w:t>Приказ</w:t>
      </w:r>
      <w:r>
        <w:rPr>
          <w:color w:val="0000FF"/>
        </w:rPr>
        <w:fldChar w:fldCharType="end"/>
      </w:r>
      <w:r>
        <w:t xml:space="preserve"> Минспорттуризма РФ от 14.06.2011 N 563.</w:t>
      </w:r>
    </w:p>
    <w:p w14:paraId="3E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5</w:t>
      </w:r>
      <w:r>
        <w:rPr>
          <w:color w:val="0000FF"/>
        </w:rPr>
        <w:fldChar w:fldCharType="end"/>
      </w:r>
      <w:r>
        <w:t>. Допинговый контроль направлен на:</w:t>
      </w:r>
    </w:p>
    <w:p w14:paraId="3F000000">
      <w:pPr>
        <w:pStyle w:val="Style_1"/>
        <w:ind w:firstLine="540" w:left="0"/>
        <w:jc w:val="both"/>
        <w:outlineLvl w:val="1"/>
      </w:pPr>
      <w:r>
        <w:t xml:space="preserve">а) противодействие нарушению общероссийских антидопинговых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"consultantplus://offline/main?base=LAW;n=117764;fld=134;dst=100008"</w:instrText>
      </w:r>
      <w:r>
        <w:rPr>
          <w:color w:val="0000FF"/>
        </w:rPr>
        <w:fldChar w:fldCharType="separate"/>
      </w:r>
      <w:r>
        <w:rPr>
          <w:color w:val="0000FF"/>
        </w:rPr>
        <w:t>правил</w:t>
      </w:r>
      <w:r>
        <w:rPr>
          <w:color w:val="0000FF"/>
        </w:rPr>
        <w:fldChar w:fldCharType="end"/>
      </w:r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14:paraId="40000000">
      <w:pPr>
        <w:pStyle w:val="Style_1"/>
        <w:ind w:firstLine="0" w:left="0"/>
        <w:jc w:val="both"/>
        <w:outlineLvl w:val="1"/>
      </w:pPr>
      <w:r>
        <w:t xml:space="preserve">(пп. "а"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"consultantplus://offline/main?base=LAW;n=117115;fld=134;dst=100022"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41000000">
      <w:pPr>
        <w:pStyle w:val="Style_1"/>
        <w:ind w:firstLine="540" w:left="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14:paraId="42000000">
      <w:pPr>
        <w:pStyle w:val="Style_1"/>
        <w:ind w:firstLine="540" w:left="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14:paraId="43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"consultantplus://offline/main?base=LAW;n=117115;fld=134;dst=100015"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44000000">
      <w:pPr>
        <w:pStyle w:val="Style_1"/>
        <w:ind w:firstLine="540" w:left="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14:paraId="45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46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>. Субъектами правоотношений в допинговом контроле в Российской Федерации являются:</w:t>
      </w:r>
    </w:p>
    <w:p w14:paraId="47000000">
      <w:pPr>
        <w:pStyle w:val="Style_1"/>
        <w:ind w:firstLine="540" w:left="0"/>
        <w:jc w:val="both"/>
        <w:outlineLvl w:val="1"/>
      </w:pPr>
      <w:r>
        <w:t xml:space="preserve">а) федеральный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"consultantplus://offline/main?base=LAW;n=114356;fld=134;dst=100103"</w:instrText>
      </w:r>
      <w:r>
        <w:rPr>
          <w:color w:val="0000FF"/>
        </w:rPr>
        <w:fldChar w:fldCharType="separate"/>
      </w:r>
      <w:r>
        <w:rPr>
          <w:color w:val="0000FF"/>
        </w:rPr>
        <w:t>орган</w:t>
      </w:r>
      <w:r>
        <w:rPr>
          <w:color w:val="0000FF"/>
        </w:rPr>
        <w:fldChar w:fldCharType="end"/>
      </w:r>
      <w:r>
        <w:t xml:space="preserve"> исполнительной власти в области физической культуры и спорта (далее - федеральный орган);</w:t>
      </w:r>
    </w:p>
    <w:p w14:paraId="48000000">
      <w:pPr>
        <w:pStyle w:val="Style_1"/>
        <w:ind w:firstLine="540" w:left="0"/>
        <w:jc w:val="both"/>
        <w:outlineLvl w:val="1"/>
      </w:pPr>
      <w:r>
        <w:t>б) федеральный центр спортивной подготовки;</w:t>
      </w:r>
    </w:p>
    <w:p w14:paraId="49000000">
      <w:pPr>
        <w:pStyle w:val="Style_1"/>
        <w:ind w:firstLine="540" w:left="0"/>
        <w:jc w:val="both"/>
        <w:outlineLvl w:val="1"/>
      </w:pPr>
      <w:r>
        <w:t>в) общероссийская антидопинговая организация;</w:t>
      </w:r>
    </w:p>
    <w:p w14:paraId="4A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4B000000">
      <w:pPr>
        <w:pStyle w:val="Style_1"/>
        <w:ind w:firstLine="540" w:left="0"/>
        <w:jc w:val="both"/>
        <w:outlineLvl w:val="1"/>
      </w:pPr>
      <w:r>
        <w:t>г) лаборатория, аккредитованная ВАДА;</w:t>
      </w:r>
    </w:p>
    <w:p w14:paraId="4C000000">
      <w:pPr>
        <w:pStyle w:val="Style_1"/>
        <w:ind w:firstLine="540" w:left="0"/>
        <w:jc w:val="both"/>
        <w:outlineLvl w:val="1"/>
      </w:pPr>
      <w:r>
        <w:t>д) общероссийские спортивные федерации;</w:t>
      </w:r>
    </w:p>
    <w:p w14:paraId="4D000000">
      <w:pPr>
        <w:pStyle w:val="Style_1"/>
        <w:ind w:firstLine="540" w:left="0"/>
        <w:jc w:val="both"/>
        <w:outlineLvl w:val="1"/>
      </w:pPr>
      <w:r>
        <w:t>е) организаторы спортивных мероприятий;</w:t>
      </w:r>
    </w:p>
    <w:p w14:paraId="4E000000">
      <w:pPr>
        <w:pStyle w:val="Style_1"/>
        <w:ind w:firstLine="0" w:left="0"/>
        <w:jc w:val="both"/>
        <w:outlineLvl w:val="1"/>
      </w:pPr>
      <w:r>
        <w:t xml:space="preserve">(пп. "е"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"consultantplus://offline/main?base=LAW;n=117115;fld=134;dst=100025"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4F000000">
      <w:pPr>
        <w:pStyle w:val="Style_1"/>
        <w:ind w:firstLine="540" w:left="0"/>
        <w:jc w:val="both"/>
        <w:outlineLvl w:val="1"/>
      </w:pPr>
      <w:r>
        <w:t>ж) Олимпийский комитет России;</w:t>
      </w:r>
    </w:p>
    <w:p w14:paraId="50000000">
      <w:pPr>
        <w:pStyle w:val="Style_1"/>
        <w:ind w:firstLine="540" w:left="0"/>
        <w:jc w:val="both"/>
        <w:outlineLvl w:val="1"/>
      </w:pPr>
      <w:r>
        <w:t>з) Паралимпийский комитет России;</w:t>
      </w:r>
    </w:p>
    <w:p w14:paraId="51000000">
      <w:pPr>
        <w:pStyle w:val="Style_1"/>
        <w:ind w:firstLine="540" w:left="0"/>
        <w:jc w:val="both"/>
        <w:outlineLvl w:val="1"/>
      </w:pPr>
      <w:r>
        <w:t>и) спортсмены.</w:t>
      </w:r>
    </w:p>
    <w:p w14:paraId="52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"consultantplus://offline/main?base=LAW;n=117115;fld=134;dst=100015"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53000000">
      <w:pPr>
        <w:pStyle w:val="Style_1"/>
        <w:ind w:firstLine="540" w:left="0"/>
        <w:jc w:val="both"/>
        <w:outlineLvl w:val="1"/>
      </w:pPr>
    </w:p>
    <w:p w14:paraId="54000000">
      <w:pPr>
        <w:pStyle w:val="Style_1"/>
        <w:ind w:firstLine="0" w:left="0"/>
        <w:jc w:val="center"/>
        <w:outlineLvl w:val="1"/>
      </w:pPr>
      <w:r>
        <w:t>II. Проведение допингового контроля</w:t>
      </w:r>
    </w:p>
    <w:p w14:paraId="55000000">
      <w:pPr>
        <w:pStyle w:val="Style_1"/>
        <w:ind w:firstLine="0" w:left="0"/>
        <w:jc w:val="center"/>
        <w:outlineLvl w:val="1"/>
      </w:pPr>
    </w:p>
    <w:p w14:paraId="56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7</w:t>
      </w:r>
      <w:r>
        <w:rPr>
          <w:color w:val="0000FF"/>
        </w:rPr>
        <w:fldChar w:fldCharType="end"/>
      </w:r>
      <w:r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14:paraId="57000000">
      <w:pPr>
        <w:pStyle w:val="Style_1"/>
        <w:ind w:firstLine="0" w:left="0"/>
        <w:jc w:val="both"/>
        <w:outlineLvl w:val="1"/>
      </w:pPr>
      <w:r>
        <w:t xml:space="preserve">(п. 7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"consultantplus://offline/main?base=LAW;n=117115;fld=134;dst=100027"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58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8</w:t>
      </w:r>
      <w:r>
        <w:rPr>
          <w:color w:val="0000FF"/>
        </w:rPr>
        <w:fldChar w:fldCharType="end"/>
      </w:r>
      <w:r>
        <w:t>. При проведении допингового контроля федеральный орган:</w:t>
      </w:r>
    </w:p>
    <w:p w14:paraId="59000000">
      <w:pPr>
        <w:pStyle w:val="Style_1"/>
        <w:ind w:firstLine="540" w:left="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14:paraId="5A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"consultantplus://offline/main?base=LAW;n=117115;fld=134;dst=100029"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5B000000">
      <w:pPr>
        <w:pStyle w:val="Style_2"/>
        <w:ind w:firstLine="540" w:left="0"/>
        <w:jc w:val="both"/>
        <w:outlineLvl w:val="1"/>
      </w:pPr>
      <w:r>
        <w:t>--------------------------------</w:t>
      </w:r>
    </w:p>
    <w:p w14:paraId="5C000000">
      <w:pPr>
        <w:pStyle w:val="Style_1"/>
        <w:ind w:firstLine="540" w:left="0"/>
        <w:jc w:val="both"/>
        <w:outlineLvl w:val="1"/>
      </w:pPr>
      <w:r>
        <w:t xml:space="preserve">&lt;*&gt;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"consultantplus://offline/main?base=LAW;n=114356;fld=134;dst=100103"</w:instrText>
      </w:r>
      <w:r>
        <w:rPr>
          <w:color w:val="0000FF"/>
        </w:rPr>
        <w:fldChar w:fldCharType="separate"/>
      </w:r>
      <w:r>
        <w:rPr>
          <w:color w:val="0000FF"/>
        </w:rPr>
        <w:t>Пункт 1</w:t>
      </w:r>
      <w:r>
        <w:rPr>
          <w:color w:val="0000FF"/>
        </w:rPr>
        <w:fldChar w:fldCharType="end"/>
      </w:r>
      <w:r>
        <w:t xml:space="preserve"> Постановления Правительства Российской Федерации от 29.05.2008 N 408.</w:t>
      </w:r>
    </w:p>
    <w:p w14:paraId="5D000000">
      <w:pPr>
        <w:pStyle w:val="Style_1"/>
        <w:ind w:firstLine="540" w:left="0"/>
        <w:jc w:val="both"/>
        <w:outlineLvl w:val="1"/>
      </w:pPr>
    </w:p>
    <w:p w14:paraId="5E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9</w:t>
      </w:r>
      <w:r>
        <w:rPr>
          <w:color w:val="0000FF"/>
        </w:rPr>
        <w:fldChar w:fldCharType="end"/>
      </w:r>
      <w:r>
        <w:t>. Для реализации вышеуказанных мероприятий:</w:t>
      </w:r>
    </w:p>
    <w:p w14:paraId="5F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9.1</w:t>
      </w:r>
      <w:r>
        <w:rPr>
          <w:color w:val="0000FF"/>
        </w:rPr>
        <w:fldChar w:fldCharType="end"/>
      </w:r>
      <w:r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14:paraId="60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9.2</w:t>
      </w:r>
      <w:r>
        <w:rPr>
          <w:color w:val="0000FF"/>
        </w:rPr>
        <w:fldChar w:fldCharType="end"/>
      </w:r>
      <w:r>
        <w:t>. Общероссийская антидопинговая организация &lt;*&gt;:</w:t>
      </w:r>
    </w:p>
    <w:p w14:paraId="61000000">
      <w:pPr>
        <w:pStyle w:val="Style_2"/>
        <w:ind w:firstLine="540" w:left="0"/>
        <w:jc w:val="both"/>
        <w:outlineLvl w:val="1"/>
      </w:pPr>
      <w:r>
        <w:t>--------------------------------</w:t>
      </w:r>
    </w:p>
    <w:p w14:paraId="62000000">
      <w:pPr>
        <w:pStyle w:val="Style_1"/>
        <w:ind w:firstLine="540" w:left="0"/>
        <w:jc w:val="both"/>
        <w:outlineLvl w:val="1"/>
      </w:pPr>
      <w:r>
        <w:t xml:space="preserve">&lt;*&gt;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"consultantplus://offline/main?base=LAW;n=117135;fld=134;dst=77"</w:instrText>
      </w:r>
      <w:r>
        <w:rPr>
          <w:color w:val="0000FF"/>
        </w:rPr>
        <w:fldChar w:fldCharType="separate"/>
      </w:r>
      <w:r>
        <w:rPr>
          <w:color w:val="0000FF"/>
        </w:rPr>
        <w:t>Ч. 2, ст. 26.1</w:t>
      </w:r>
      <w:r>
        <w:rPr>
          <w:color w:val="0000FF"/>
        </w:rPr>
        <w:fldChar w:fldCharType="end"/>
      </w:r>
      <w:r>
        <w:t xml:space="preserve"> Федерального закона от 04.12.2007 N 329-ФЗ "О физической культуре и спорте в Российском Федерации".</w:t>
      </w:r>
    </w:p>
    <w:p w14:paraId="63000000">
      <w:pPr>
        <w:pStyle w:val="Style_1"/>
        <w:ind w:firstLine="540" w:left="0"/>
        <w:jc w:val="both"/>
        <w:outlineLvl w:val="1"/>
      </w:pPr>
    </w:p>
    <w:p w14:paraId="64000000">
      <w:pPr>
        <w:pStyle w:val="Style_1"/>
        <w:ind w:firstLine="540" w:left="0"/>
        <w:jc w:val="both"/>
        <w:outlineLvl w:val="1"/>
      </w:pPr>
      <w:r>
        <w:t xml:space="preserve">а) разрабатывает общероссийские антидопинговые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"consultantplus://offline/main?base=LAW;n=117764;fld=134;dst=100008"</w:instrText>
      </w:r>
      <w:r>
        <w:rPr>
          <w:color w:val="0000FF"/>
        </w:rPr>
        <w:fldChar w:fldCharType="separate"/>
      </w:r>
      <w:r>
        <w:rPr>
          <w:color w:val="0000FF"/>
        </w:rPr>
        <w:t>правила</w:t>
      </w:r>
      <w:r>
        <w:rPr>
          <w:color w:val="0000FF"/>
        </w:rPr>
        <w:fldChar w:fldCharType="end"/>
      </w:r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14:paraId="65000000">
      <w:pPr>
        <w:pStyle w:val="Style_1"/>
        <w:ind w:firstLine="540" w:left="0"/>
        <w:jc w:val="both"/>
        <w:outlineLvl w:val="1"/>
      </w:pPr>
      <w:r>
        <w:t xml:space="preserve">б) формирует в соответствии с общероссийскими антидопинговыми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"consultantplus://offline/main?base=LAW;n=117764;fld=134;dst=100008"</w:instrText>
      </w:r>
      <w:r>
        <w:rPr>
          <w:color w:val="0000FF"/>
        </w:rPr>
        <w:fldChar w:fldCharType="separate"/>
      </w:r>
      <w:r>
        <w:rPr>
          <w:color w:val="0000FF"/>
        </w:rPr>
        <w:t>правилами</w:t>
      </w:r>
      <w:r>
        <w:rPr>
          <w:color w:val="0000FF"/>
        </w:rPr>
        <w:fldChar w:fldCharType="end"/>
      </w:r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14:paraId="66000000">
      <w:pPr>
        <w:pStyle w:val="Style_1"/>
        <w:ind w:firstLine="540" w:left="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"consultantplus://offline/main?base=LAW;n=117764;fld=134;dst=100008"</w:instrText>
      </w:r>
      <w:r>
        <w:rPr>
          <w:color w:val="0000FF"/>
        </w:rPr>
        <w:fldChar w:fldCharType="separate"/>
      </w:r>
      <w:r>
        <w:rPr>
          <w:color w:val="0000FF"/>
        </w:rPr>
        <w:t>правилами</w:t>
      </w:r>
      <w:r>
        <w:rPr>
          <w:color w:val="0000FF"/>
        </w:rPr>
        <w:fldChar w:fldCharType="end"/>
      </w:r>
      <w:r>
        <w:t>;</w:t>
      </w:r>
    </w:p>
    <w:p w14:paraId="67000000">
      <w:pPr>
        <w:pStyle w:val="Style_1"/>
        <w:ind w:firstLine="540" w:left="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14:paraId="68000000">
      <w:pPr>
        <w:pStyle w:val="Style_1"/>
        <w:ind w:firstLine="540" w:left="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14:paraId="69000000">
      <w:pPr>
        <w:pStyle w:val="Style_1"/>
        <w:ind w:firstLine="540" w:left="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14:paraId="6A000000">
      <w:pPr>
        <w:pStyle w:val="Style_1"/>
        <w:ind w:firstLine="540" w:left="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"consultantplus://offline/main?base=LAW;n=117764;fld=134;dst=100008"</w:instrText>
      </w:r>
      <w:r>
        <w:rPr>
          <w:color w:val="0000FF"/>
        </w:rPr>
        <w:fldChar w:fldCharType="separate"/>
      </w:r>
      <w:r>
        <w:rPr>
          <w:color w:val="0000FF"/>
        </w:rPr>
        <w:t>правилами</w:t>
      </w:r>
      <w:r>
        <w:rPr>
          <w:color w:val="0000FF"/>
        </w:rPr>
        <w:fldChar w:fldCharType="end"/>
      </w:r>
      <w:r>
        <w:t>;</w:t>
      </w:r>
    </w:p>
    <w:p w14:paraId="6B000000">
      <w:pPr>
        <w:pStyle w:val="Style_1"/>
        <w:ind w:firstLine="540" w:left="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14:paraId="6C000000">
      <w:pPr>
        <w:pStyle w:val="Style_1"/>
        <w:ind w:firstLine="0" w:left="0"/>
        <w:jc w:val="both"/>
        <w:outlineLvl w:val="1"/>
      </w:pPr>
      <w:r>
        <w:t xml:space="preserve">(пп. 9.2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"consultantplus://offline/main?base=LAW;n=117115;fld=134;dst=100030"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6D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9.3</w:t>
      </w:r>
      <w:r>
        <w:rPr>
          <w:color w:val="0000FF"/>
        </w:rPr>
        <w:fldChar w:fldCharType="end"/>
      </w:r>
      <w:r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14:paraId="6E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"consultantplus://offline/main?base=LAW;n=117115;fld=134;dst=100042"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6F000000">
      <w:pPr>
        <w:pStyle w:val="Style_2"/>
        <w:ind w:firstLine="540" w:left="0"/>
        <w:jc w:val="both"/>
        <w:outlineLvl w:val="1"/>
      </w:pPr>
      <w:r>
        <w:t>--------------------------------</w:t>
      </w:r>
    </w:p>
    <w:p w14:paraId="70000000">
      <w:pPr>
        <w:pStyle w:val="Style_1"/>
        <w:ind w:firstLine="540" w:left="0"/>
        <w:jc w:val="both"/>
        <w:outlineLvl w:val="1"/>
      </w:pPr>
      <w:r>
        <w:t xml:space="preserve">&lt;*&gt;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"consultantplus://offline/main?base=LAW;n=117135;fld=134;dst=64"</w:instrText>
      </w:r>
      <w:r>
        <w:rPr>
          <w:color w:val="0000FF"/>
        </w:rPr>
        <w:fldChar w:fldCharType="separate"/>
      </w:r>
      <w:r>
        <w:rPr>
          <w:color w:val="0000FF"/>
        </w:rPr>
        <w:t>Ч. 10, ст. 26</w:t>
      </w:r>
      <w:r>
        <w:rPr>
          <w:color w:val="0000FF"/>
        </w:rPr>
        <w:fldChar w:fldCharType="end"/>
      </w:r>
      <w:r>
        <w:t xml:space="preserve"> Федерального закона от 04.12.2007 N 329-ФЗ "О физической культуре и спорте в Российской Федерации".</w:t>
      </w:r>
    </w:p>
    <w:p w14:paraId="71000000">
      <w:pPr>
        <w:pStyle w:val="Style_1"/>
        <w:ind w:firstLine="0" w:left="0"/>
        <w:jc w:val="both"/>
        <w:outlineLvl w:val="1"/>
      </w:pPr>
      <w:r>
        <w:t xml:space="preserve">(сноска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"consultantplus://offline/main?base=LAW;n=117115;fld=134;dst=100044"</w:instrText>
      </w:r>
      <w:r>
        <w:rPr>
          <w:color w:val="0000FF"/>
        </w:rP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72000000">
      <w:pPr>
        <w:pStyle w:val="Style_1"/>
        <w:ind w:firstLine="540" w:left="0"/>
        <w:jc w:val="both"/>
        <w:outlineLvl w:val="1"/>
      </w:pPr>
    </w:p>
    <w:p w14:paraId="73000000">
      <w:pPr>
        <w:pStyle w:val="Style_1"/>
        <w:ind w:firstLine="540" w:left="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14:paraId="74000000">
      <w:pPr>
        <w:pStyle w:val="Style_1"/>
        <w:ind w:firstLine="540" w:left="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14:paraId="75000000">
      <w:pPr>
        <w:pStyle w:val="Style_1"/>
        <w:ind w:firstLine="0" w:left="0"/>
        <w:jc w:val="both"/>
        <w:outlineLvl w:val="1"/>
      </w:pPr>
      <w:r>
        <w:t xml:space="preserve">(пп. "б"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"consultantplus://offline/main?base=LAW;n=117115;fld=134;dst=100045"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76000000">
      <w:pPr>
        <w:pStyle w:val="Style_2"/>
        <w:ind w:firstLine="540" w:left="0"/>
        <w:jc w:val="both"/>
        <w:outlineLvl w:val="1"/>
      </w:pPr>
      <w:r>
        <w:t>--------------------------------</w:t>
      </w:r>
    </w:p>
    <w:p w14:paraId="77000000">
      <w:pPr>
        <w:pStyle w:val="Style_1"/>
        <w:ind w:firstLine="540" w:left="0"/>
        <w:jc w:val="both"/>
        <w:outlineLvl w:val="1"/>
      </w:pPr>
      <w:r>
        <w:t xml:space="preserve">&lt;*&gt;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"consultantplus://offline/main?base=LAW;n=117135;fld=134;dst=69"</w:instrText>
      </w:r>
      <w:r>
        <w:rPr>
          <w:color w:val="0000FF"/>
        </w:rPr>
        <w:fldChar w:fldCharType="separate"/>
      </w:r>
      <w:r>
        <w:rPr>
          <w:color w:val="0000FF"/>
        </w:rPr>
        <w:t>П. 5, ч. 10, ст. 26</w:t>
      </w:r>
      <w:r>
        <w:rPr>
          <w:color w:val="0000FF"/>
        </w:rPr>
        <w:fldChar w:fldCharType="end"/>
      </w:r>
      <w:r>
        <w:t xml:space="preserve"> Федерального закона от 04.12.2007 N 329-ФЗ "О физической культуре и спорте в Российской Федерации".</w:t>
      </w:r>
    </w:p>
    <w:p w14:paraId="78000000">
      <w:pPr>
        <w:pStyle w:val="Style_1"/>
        <w:ind w:firstLine="0" w:left="0"/>
        <w:jc w:val="both"/>
        <w:outlineLvl w:val="1"/>
      </w:pPr>
      <w:r>
        <w:t xml:space="preserve">(сноска введена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"consultantplus://offline/main?base=LAW;n=117115;fld=134;dst=100048"</w:instrText>
      </w:r>
      <w:r>
        <w:rPr>
          <w:color w:val="0000FF"/>
        </w:rP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79000000">
      <w:pPr>
        <w:pStyle w:val="Style_1"/>
        <w:ind w:firstLine="540" w:left="0"/>
        <w:jc w:val="both"/>
        <w:outlineLvl w:val="1"/>
      </w:pPr>
    </w:p>
    <w:p w14:paraId="7A000000">
      <w:pPr>
        <w:pStyle w:val="Style_1"/>
        <w:ind w:firstLine="540" w:left="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14:paraId="7B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7C000000">
      <w:pPr>
        <w:pStyle w:val="Style_1"/>
        <w:ind w:firstLine="540" w:left="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14:paraId="7D000000">
      <w:pPr>
        <w:pStyle w:val="Style_1"/>
        <w:ind w:firstLine="540" w:left="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14:paraId="7E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"consultantplus://offline/main?base=LAW;n=117115;fld=134;dst=100014"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7F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9.4</w:t>
      </w:r>
      <w:r>
        <w:rPr>
          <w:color w:val="0000FF"/>
        </w:rPr>
        <w:fldChar w:fldCharType="end"/>
      </w:r>
      <w:r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14:paraId="80000000">
      <w:pPr>
        <w:pStyle w:val="Style_2"/>
        <w:ind w:firstLine="540" w:left="0"/>
        <w:jc w:val="both"/>
        <w:outlineLvl w:val="1"/>
      </w:pPr>
      <w:r>
        <w:t>--------------------------------</w:t>
      </w:r>
    </w:p>
    <w:p w14:paraId="81000000">
      <w:pPr>
        <w:pStyle w:val="Style_1"/>
        <w:ind w:firstLine="540" w:left="0"/>
        <w:jc w:val="both"/>
        <w:outlineLvl w:val="1"/>
      </w:pPr>
      <w:r>
        <w:t xml:space="preserve">&lt;*&gt;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"consultantplus://offline/main?base=LAW;n=117135;fld=134;dst=72"</w:instrText>
      </w:r>
      <w:r>
        <w:rPr>
          <w:color w:val="0000FF"/>
        </w:rPr>
        <w:fldChar w:fldCharType="separate"/>
      </w:r>
      <w:r>
        <w:rPr>
          <w:color w:val="0000FF"/>
        </w:rPr>
        <w:t>Ч. 11, ст. 26</w:t>
      </w:r>
      <w:r>
        <w:rPr>
          <w:color w:val="0000FF"/>
        </w:rPr>
        <w:fldChar w:fldCharType="end"/>
      </w:r>
      <w:r>
        <w:t xml:space="preserve"> Федерального закона от 04.12.2007 N 329-ФЗ "О физической культуре и спорте в Российской Федерации".</w:t>
      </w:r>
    </w:p>
    <w:p w14:paraId="82000000">
      <w:pPr>
        <w:pStyle w:val="Style_1"/>
        <w:ind w:firstLine="540" w:left="0"/>
        <w:jc w:val="both"/>
        <w:outlineLvl w:val="1"/>
      </w:pPr>
    </w:p>
    <w:p w14:paraId="83000000">
      <w:pPr>
        <w:pStyle w:val="Style_1"/>
        <w:ind w:firstLine="540" w:left="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"consultantplus://offline/main?base=LAW;n=117764;fld=134;dst=100008"</w:instrText>
      </w:r>
      <w:r>
        <w:rPr>
          <w:color w:val="0000FF"/>
        </w:rPr>
        <w:fldChar w:fldCharType="separate"/>
      </w:r>
      <w:r>
        <w:rPr>
          <w:color w:val="0000FF"/>
        </w:rPr>
        <w:t>правилами</w:t>
      </w:r>
      <w:r>
        <w:rPr>
          <w:color w:val="0000FF"/>
        </w:rPr>
        <w:fldChar w:fldCharType="end"/>
      </w:r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14:paraId="84000000">
      <w:pPr>
        <w:pStyle w:val="Style_1"/>
        <w:ind w:firstLine="540" w:left="0"/>
        <w:jc w:val="both"/>
        <w:outlineLvl w:val="1"/>
      </w:pPr>
      <w:r>
        <w:t xml:space="preserve">б) выполнять иные требования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"consultantplus://offline/main?base=LAW;n=117135;fld=134"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04.12.2007 N 329-ФЗ "О физической культуре и спорте в Российской Федерации" и антидопинговых правил.</w:t>
      </w:r>
    </w:p>
    <w:p w14:paraId="85000000">
      <w:pPr>
        <w:pStyle w:val="Style_1"/>
        <w:ind w:firstLine="0" w:left="0"/>
        <w:jc w:val="both"/>
        <w:outlineLvl w:val="1"/>
      </w:pPr>
      <w:r>
        <w:t xml:space="preserve">(пп. 9.4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"consultantplus://offline/main?base=LAW;n=117115;fld=134;dst=100049"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86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14:paraId="87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11</w:t>
      </w:r>
      <w:r>
        <w:rPr>
          <w:color w:val="0000FF"/>
        </w:rPr>
        <w:fldChar w:fldCharType="end"/>
      </w:r>
      <w:r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"consultantplus://offline/main?base=LAW;n=117764;fld=134;dst=100008"</w:instrText>
      </w:r>
      <w:r>
        <w:rPr>
          <w:color w:val="0000FF"/>
        </w:rPr>
        <w:fldChar w:fldCharType="separate"/>
      </w:r>
      <w:r>
        <w:rPr>
          <w:color w:val="0000FF"/>
        </w:rPr>
        <w:t>правилами</w:t>
      </w:r>
      <w:r>
        <w:rPr>
          <w:color w:val="0000FF"/>
        </w:rPr>
        <w:fldChar w:fldCharType="end"/>
      </w:r>
      <w:r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14:paraId="88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"consultantplus://offline/main?base=LAW;n=117115;fld=134;dst=100055"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89000000">
      <w:pPr>
        <w:pStyle w:val="Style_1"/>
        <w:ind w:firstLine="540" w:left="0"/>
        <w:jc w:val="both"/>
        <w:outlineLvl w:val="1"/>
      </w:pPr>
    </w:p>
    <w:p w14:paraId="8A000000">
      <w:pPr>
        <w:pStyle w:val="Style_1"/>
        <w:ind w:firstLine="0" w:left="0"/>
        <w:jc w:val="center"/>
        <w:outlineLvl w:val="1"/>
      </w:pPr>
      <w:r>
        <w:t>III. Ответственность за нарушение правил</w:t>
      </w:r>
    </w:p>
    <w:p w14:paraId="8B000000">
      <w:pPr>
        <w:pStyle w:val="Style_1"/>
        <w:ind w:firstLine="0" w:left="0"/>
        <w:jc w:val="center"/>
        <w:outlineLvl w:val="1"/>
      </w:pPr>
      <w:r>
        <w:t>проведения обязательного допингового контроля</w:t>
      </w:r>
    </w:p>
    <w:p w14:paraId="8C000000">
      <w:pPr>
        <w:pStyle w:val="Style_1"/>
        <w:ind w:firstLine="0" w:left="0"/>
        <w:jc w:val="center"/>
        <w:outlineLvl w:val="1"/>
      </w:pPr>
    </w:p>
    <w:p w14:paraId="8D000000">
      <w:pPr>
        <w:pStyle w:val="Style_1"/>
        <w:ind w:firstLine="540" w:left="0"/>
        <w:jc w:val="both"/>
        <w:outlineLvl w:val="1"/>
      </w:pP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"consultantplus://offline/main?base=LAW;n=117115;fld=134;dst=100021"</w:instrText>
      </w:r>
      <w:r>
        <w:rPr>
          <w:color w:val="0000FF"/>
        </w:rPr>
        <w:fldChar w:fldCharType="separate"/>
      </w:r>
      <w:r>
        <w:rPr>
          <w:color w:val="0000FF"/>
        </w:rPr>
        <w:t>12</w:t>
      </w:r>
      <w:r>
        <w:rPr>
          <w:color w:val="0000FF"/>
        </w:rPr>
        <w:fldChar w:fldCharType="end"/>
      </w:r>
      <w:r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"consultantplus://offline/main?base=LAW;n=117764;fld=134;dst=100357"</w:instrText>
      </w:r>
      <w:r>
        <w:rPr>
          <w:color w:val="0000FF"/>
        </w:rPr>
        <w:fldChar w:fldCharType="separate"/>
      </w:r>
      <w:r>
        <w:rPr>
          <w:color w:val="0000FF"/>
        </w:rPr>
        <w:t>правилами</w:t>
      </w:r>
      <w:r>
        <w:rPr>
          <w:color w:val="0000FF"/>
        </w:rPr>
        <w:fldChar w:fldCharType="end"/>
      </w:r>
      <w:r>
        <w:t>.</w:t>
      </w:r>
    </w:p>
    <w:p w14:paraId="8E000000">
      <w:pPr>
        <w:pStyle w:val="Style_1"/>
        <w:ind w:firstLine="0" w:left="0"/>
        <w:jc w:val="both"/>
        <w:outlineLvl w:val="1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"consultantplus://offline/main?base=LAW;n=117115;fld=134;dst=100055"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Минспорттуризма РФ от 14.06.2011 N 563)</w:t>
      </w:r>
    </w:p>
    <w:p w14:paraId="8F000000">
      <w:pPr>
        <w:pStyle w:val="Style_1"/>
        <w:ind w:firstLine="540" w:left="0"/>
        <w:jc w:val="both"/>
        <w:outlineLvl w:val="1"/>
      </w:pPr>
    </w:p>
    <w:p w14:paraId="90000000">
      <w:pPr>
        <w:pStyle w:val="Style_1"/>
        <w:ind w:firstLine="540" w:left="0"/>
        <w:jc w:val="both"/>
        <w:outlineLvl w:val="1"/>
      </w:pPr>
    </w:p>
    <w:p w14:paraId="91000000"/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2" w:type="paragraph">
    <w:name w:val="ConsPlusNonformat"/>
    <w:link w:val="Style_2_ch"/>
    <w:pPr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ConsPlusNormal"/>
    <w:link w:val="Style_1_ch"/>
    <w:pPr>
      <w:spacing w:after="0" w:line="240" w:lineRule="auto"/>
      <w:ind w:firstLine="720" w:left="0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3" w:type="paragraph">
    <w:name w:val="ConsPlusTitle"/>
    <w:link w:val="Style_3_ch"/>
    <w:pPr>
      <w:spacing w:after="0" w:line="240" w:lineRule="auto"/>
      <w:ind/>
    </w:pPr>
    <w:rPr>
      <w:rFonts w:ascii="Arial" w:hAnsi="Arial"/>
      <w:b w:val="1"/>
      <w:sz w:val="20"/>
    </w:rPr>
  </w:style>
  <w:style w:styleId="Style_3_ch" w:type="character">
    <w:name w:val="ConsPlusTitle"/>
    <w:link w:val="Style_3"/>
    <w:rPr>
      <w:rFonts w:ascii="Arial" w:hAnsi="Arial"/>
      <w:b w:val="1"/>
      <w:sz w:val="20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2023-03-16T15:53:13Z</dcterms:modified>
</cp:coreProperties>
</file>